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B851" w14:textId="79D6775E" w:rsidR="00637222" w:rsidRDefault="00637222" w:rsidP="00637222">
      <w:pPr>
        <w:spacing w:after="0"/>
        <w:jc w:val="center"/>
        <w:rPr>
          <w:b/>
          <w:sz w:val="28"/>
        </w:rPr>
      </w:pPr>
      <w:r>
        <w:rPr>
          <w:noProof/>
          <w:lang w:eastAsia="sv-SE"/>
        </w:rPr>
        <w:drawing>
          <wp:inline distT="0" distB="0" distL="0" distR="0" wp14:anchorId="5AB0C202" wp14:editId="01ECF097">
            <wp:extent cx="991870" cy="99187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EE35A" w14:textId="77777777" w:rsidR="00637222" w:rsidRDefault="00637222" w:rsidP="00637222">
      <w:pPr>
        <w:spacing w:after="0"/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www.sfpo.se</w:t>
      </w:r>
    </w:p>
    <w:p w14:paraId="4D782E38" w14:textId="30380389" w:rsidR="00E76F65" w:rsidRDefault="00E76F65"/>
    <w:p w14:paraId="6FEC5F5B" w14:textId="5A1315ED" w:rsidR="00637222" w:rsidRDefault="00637222"/>
    <w:p w14:paraId="293D0648" w14:textId="2526C230" w:rsidR="00637222" w:rsidRPr="00637222" w:rsidRDefault="00637222" w:rsidP="006372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47098" w14:textId="461E5A90" w:rsidR="00637222" w:rsidRPr="00637222" w:rsidRDefault="00637222" w:rsidP="006372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22">
        <w:rPr>
          <w:rFonts w:ascii="Times New Roman" w:hAnsi="Times New Roman" w:cs="Times New Roman"/>
          <w:sz w:val="24"/>
          <w:szCs w:val="24"/>
        </w:rPr>
        <w:tab/>
      </w:r>
      <w:r w:rsidRPr="00637222">
        <w:rPr>
          <w:rFonts w:ascii="Times New Roman" w:hAnsi="Times New Roman" w:cs="Times New Roman"/>
          <w:sz w:val="24"/>
          <w:szCs w:val="24"/>
        </w:rPr>
        <w:tab/>
      </w:r>
      <w:r w:rsidRPr="00637222">
        <w:rPr>
          <w:rFonts w:ascii="Times New Roman" w:hAnsi="Times New Roman" w:cs="Times New Roman"/>
          <w:sz w:val="24"/>
          <w:szCs w:val="24"/>
        </w:rPr>
        <w:tab/>
      </w:r>
      <w:r w:rsidRPr="00637222">
        <w:rPr>
          <w:rFonts w:ascii="Times New Roman" w:hAnsi="Times New Roman" w:cs="Times New Roman"/>
          <w:sz w:val="24"/>
          <w:szCs w:val="24"/>
        </w:rPr>
        <w:tab/>
        <w:t xml:space="preserve">Göteborg den </w:t>
      </w:r>
      <w:r w:rsidR="00B66E02">
        <w:rPr>
          <w:rFonts w:ascii="Times New Roman" w:hAnsi="Times New Roman" w:cs="Times New Roman"/>
          <w:sz w:val="24"/>
          <w:szCs w:val="24"/>
        </w:rPr>
        <w:t>3</w:t>
      </w:r>
      <w:r w:rsidR="00244876">
        <w:rPr>
          <w:rFonts w:ascii="Times New Roman" w:hAnsi="Times New Roman" w:cs="Times New Roman"/>
          <w:sz w:val="24"/>
          <w:szCs w:val="24"/>
        </w:rPr>
        <w:t xml:space="preserve">1 </w:t>
      </w:r>
      <w:r w:rsidR="00D136B3">
        <w:rPr>
          <w:rFonts w:ascii="Times New Roman" w:hAnsi="Times New Roman" w:cs="Times New Roman"/>
          <w:sz w:val="24"/>
          <w:szCs w:val="24"/>
        </w:rPr>
        <w:t>mars 2021</w:t>
      </w:r>
    </w:p>
    <w:p w14:paraId="404C2691" w14:textId="44704EBC" w:rsidR="00637222" w:rsidRPr="00637222" w:rsidRDefault="00637222" w:rsidP="006372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B59A8" w14:textId="10912CB7" w:rsidR="00702240" w:rsidRDefault="00637222" w:rsidP="002C2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7222">
        <w:rPr>
          <w:rFonts w:ascii="Times New Roman" w:hAnsi="Times New Roman" w:cs="Times New Roman"/>
          <w:sz w:val="24"/>
          <w:szCs w:val="24"/>
        </w:rPr>
        <w:tab/>
      </w:r>
      <w:r w:rsidRPr="00637222">
        <w:rPr>
          <w:rFonts w:ascii="Times New Roman" w:hAnsi="Times New Roman" w:cs="Times New Roman"/>
          <w:sz w:val="24"/>
          <w:szCs w:val="24"/>
        </w:rPr>
        <w:tab/>
      </w:r>
      <w:r w:rsidRPr="00637222">
        <w:rPr>
          <w:rFonts w:ascii="Times New Roman" w:hAnsi="Times New Roman" w:cs="Times New Roman"/>
          <w:sz w:val="24"/>
          <w:szCs w:val="24"/>
        </w:rPr>
        <w:tab/>
      </w:r>
      <w:r w:rsidRPr="00637222">
        <w:rPr>
          <w:rFonts w:ascii="Times New Roman" w:hAnsi="Times New Roman" w:cs="Times New Roman"/>
          <w:sz w:val="24"/>
          <w:szCs w:val="24"/>
        </w:rPr>
        <w:tab/>
      </w:r>
      <w:r w:rsidR="00C2249D">
        <w:rPr>
          <w:rFonts w:ascii="Times New Roman" w:hAnsi="Times New Roman" w:cs="Times New Roman"/>
          <w:b/>
          <w:bCs/>
          <w:sz w:val="24"/>
          <w:szCs w:val="24"/>
        </w:rPr>
        <w:t>Havs- och vattenmyndigheten</w:t>
      </w:r>
    </w:p>
    <w:p w14:paraId="37895D23" w14:textId="54B1E051" w:rsidR="002C25C0" w:rsidRPr="00676CF7" w:rsidRDefault="002C25C0" w:rsidP="002C2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C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6C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6C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6CF7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8" w:history="1">
        <w:r w:rsidR="00C2249D">
          <w:rPr>
            <w:rStyle w:val="Hyperl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havochvatten@havochvatten.se</w:t>
        </w:r>
      </w:hyperlink>
    </w:p>
    <w:p w14:paraId="2E468E24" w14:textId="77777777" w:rsidR="00676CF7" w:rsidRPr="00D136B3" w:rsidRDefault="00676CF7" w:rsidP="002C25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2AB4C" w14:textId="6385C1D7" w:rsidR="00637222" w:rsidRDefault="00637222" w:rsidP="006372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A3ED5" w14:textId="2C636537" w:rsidR="00637222" w:rsidRDefault="00637222" w:rsidP="006372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EC6A5" w14:textId="298795B7" w:rsidR="00676CF7" w:rsidRDefault="00676CF7" w:rsidP="006372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74500" w14:textId="0F71B69F" w:rsidR="00676CF7" w:rsidRDefault="00676CF7" w:rsidP="006372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AD2B1" w14:textId="77777777" w:rsidR="0053201E" w:rsidRDefault="0053201E" w:rsidP="006372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53E48" w14:textId="069DA7DE" w:rsidR="00C44DFD" w:rsidRPr="0053201E" w:rsidRDefault="00C224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Yttrande</w:t>
      </w:r>
      <w:r w:rsidR="00B66E02">
        <w:rPr>
          <w:rFonts w:ascii="Times New Roman" w:hAnsi="Times New Roman" w:cs="Times New Roman"/>
          <w:b/>
          <w:bCs/>
          <w:sz w:val="28"/>
          <w:szCs w:val="28"/>
        </w:rPr>
        <w:t xml:space="preserve"> i anledning av r</w:t>
      </w:r>
      <w:r w:rsidR="0053201E" w:rsidRPr="0053201E">
        <w:rPr>
          <w:rFonts w:ascii="Times New Roman" w:hAnsi="Times New Roman" w:cs="Times New Roman"/>
          <w:b/>
          <w:bCs/>
          <w:sz w:val="28"/>
          <w:szCs w:val="28"/>
        </w:rPr>
        <w:t xml:space="preserve">emiss </w:t>
      </w:r>
      <w:r>
        <w:rPr>
          <w:rFonts w:ascii="Times New Roman" w:hAnsi="Times New Roman" w:cs="Times New Roman"/>
          <w:b/>
          <w:bCs/>
          <w:sz w:val="28"/>
          <w:szCs w:val="28"/>
        </w:rPr>
        <w:t>gällande förutsättningar för visst fiske i Östersjön under fredningsperioder (dnr 539-2021)</w:t>
      </w:r>
    </w:p>
    <w:p w14:paraId="673705C0" w14:textId="44E487F7" w:rsidR="00097AC3" w:rsidRDefault="00097AC3" w:rsidP="00AB084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EA2AE9A" w14:textId="693D96FC" w:rsidR="00B55C6C" w:rsidRDefault="00B55C6C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CE5A" w14:textId="77777777" w:rsidR="00AF6BF2" w:rsidRPr="006A347A" w:rsidRDefault="00AF6BF2" w:rsidP="00AF6B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A0A">
        <w:rPr>
          <w:rFonts w:ascii="Times New Roman" w:hAnsi="Times New Roman" w:cs="Times New Roman"/>
          <w:sz w:val="24"/>
          <w:szCs w:val="24"/>
        </w:rPr>
        <w:t xml:space="preserve">Sveriges Fiskares PO (SFPO) företräder cirka 250 fiskefartyg som är verksamma inom det demersala fisket. </w:t>
      </w:r>
      <w:r>
        <w:rPr>
          <w:rFonts w:ascii="Times New Roman" w:hAnsi="Times New Roman" w:cs="Times New Roman"/>
          <w:sz w:val="24"/>
          <w:szCs w:val="24"/>
        </w:rPr>
        <w:t xml:space="preserve">Våra medlemmar bedriver fiske på naturens och förvaltarens villkor. </w:t>
      </w:r>
      <w:r w:rsidRPr="00EF6A0A">
        <w:rPr>
          <w:rFonts w:ascii="Times New Roman" w:hAnsi="Times New Roman" w:cs="Times New Roman"/>
          <w:sz w:val="24"/>
          <w:szCs w:val="24"/>
        </w:rPr>
        <w:t>Vi har medlemmar längs hela den svenska kusten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6A0A">
        <w:rPr>
          <w:rFonts w:ascii="Times New Roman" w:hAnsi="Times New Roman" w:cs="Times New Roman"/>
          <w:sz w:val="24"/>
          <w:szCs w:val="24"/>
        </w:rPr>
        <w:t xml:space="preserve">från Strömstad till Kalix. SFPO står för ett långsiktigt hållbart fiske och våra medlemmar är bland de bästa när det handlar om </w:t>
      </w:r>
      <w:r>
        <w:rPr>
          <w:rFonts w:ascii="Times New Roman" w:hAnsi="Times New Roman" w:cs="Times New Roman"/>
          <w:sz w:val="24"/>
          <w:szCs w:val="24"/>
        </w:rPr>
        <w:t xml:space="preserve">skonsamhet, </w:t>
      </w:r>
      <w:r w:rsidRPr="00EF6A0A">
        <w:rPr>
          <w:rFonts w:ascii="Times New Roman" w:hAnsi="Times New Roman" w:cs="Times New Roman"/>
          <w:sz w:val="24"/>
          <w:szCs w:val="24"/>
        </w:rPr>
        <w:t>selek</w:t>
      </w:r>
      <w:r w:rsidRPr="006A347A">
        <w:rPr>
          <w:rFonts w:ascii="Times New Roman" w:hAnsi="Times New Roman" w:cs="Times New Roman"/>
          <w:sz w:val="24"/>
          <w:szCs w:val="24"/>
        </w:rPr>
        <w:t>tivitet och kvalité. SFPO tackar för möjligheten att få lämna synpunkter på rubricerad remiss.</w:t>
      </w:r>
    </w:p>
    <w:p w14:paraId="678123F6" w14:textId="553B5990" w:rsidR="006A347A" w:rsidRPr="00352BB7" w:rsidRDefault="006A347A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B7">
        <w:rPr>
          <w:rFonts w:ascii="Times New Roman" w:hAnsi="Times New Roman" w:cs="Times New Roman"/>
          <w:sz w:val="24"/>
          <w:szCs w:val="24"/>
        </w:rPr>
        <w:t>Remissen gäller förutsättningarna för att bedriva viss fiskeverksamhet i delar av Östersjön under tid då det råder visst fiskeförbud där. I syfte att skydda lekande torsk så har fredningsperioder utsetts i områdena 22 – 26 genom rådets förordning 2020/1579</w:t>
      </w:r>
      <w:r w:rsidR="00494CDB" w:rsidRPr="00352BB7">
        <w:rPr>
          <w:rFonts w:ascii="Times New Roman" w:hAnsi="Times New Roman" w:cs="Times New Roman"/>
          <w:sz w:val="24"/>
          <w:szCs w:val="24"/>
        </w:rPr>
        <w:t>;</w:t>
      </w:r>
      <w:r w:rsidRPr="00352BB7">
        <w:rPr>
          <w:rFonts w:ascii="Times New Roman" w:hAnsi="Times New Roman" w:cs="Times New Roman"/>
          <w:sz w:val="24"/>
          <w:szCs w:val="24"/>
        </w:rPr>
        <w:t xml:space="preserve"> fredningsperioderna regleras i artikel 7 och till dessa finns även villkor för undantag. I remissen föreslås kompletterande nationella åtgärder för att möjliggöra kontroll</w:t>
      </w:r>
      <w:r w:rsidR="00494CDB" w:rsidRPr="00352BB7">
        <w:rPr>
          <w:rFonts w:ascii="Times New Roman" w:hAnsi="Times New Roman" w:cs="Times New Roman"/>
          <w:sz w:val="24"/>
          <w:szCs w:val="24"/>
        </w:rPr>
        <w:t>:</w:t>
      </w:r>
    </w:p>
    <w:p w14:paraId="40FEDE98" w14:textId="0BD458CA" w:rsidR="00494CDB" w:rsidRPr="00352BB7" w:rsidRDefault="006A347A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B7">
        <w:rPr>
          <w:rFonts w:ascii="Times New Roman" w:hAnsi="Times New Roman" w:cs="Times New Roman"/>
          <w:sz w:val="24"/>
          <w:szCs w:val="24"/>
        </w:rPr>
        <w:sym w:font="Symbol" w:char="F0B7"/>
      </w:r>
      <w:r w:rsidRPr="00352BB7">
        <w:rPr>
          <w:rFonts w:ascii="Times New Roman" w:hAnsi="Times New Roman" w:cs="Times New Roman"/>
          <w:sz w:val="24"/>
          <w:szCs w:val="24"/>
        </w:rPr>
        <w:t xml:space="preserve"> </w:t>
      </w:r>
      <w:r w:rsidR="00494CDB" w:rsidRPr="00352BB7">
        <w:rPr>
          <w:rFonts w:ascii="Times New Roman" w:hAnsi="Times New Roman" w:cs="Times New Roman"/>
          <w:sz w:val="24"/>
          <w:szCs w:val="24"/>
        </w:rPr>
        <w:t>K</w:t>
      </w:r>
      <w:r w:rsidRPr="00352BB7">
        <w:rPr>
          <w:rFonts w:ascii="Times New Roman" w:hAnsi="Times New Roman" w:cs="Times New Roman"/>
          <w:sz w:val="24"/>
          <w:szCs w:val="24"/>
        </w:rPr>
        <w:t>rav på sortering baserat på art eller storlekskategori av pelagisk fångst vid landning innan transport</w:t>
      </w:r>
      <w:r w:rsidR="00494CDB" w:rsidRPr="00352BB7">
        <w:rPr>
          <w:rFonts w:ascii="Times New Roman" w:hAnsi="Times New Roman" w:cs="Times New Roman"/>
          <w:sz w:val="24"/>
          <w:szCs w:val="24"/>
        </w:rPr>
        <w:t>;</w:t>
      </w:r>
      <w:r w:rsidRPr="00352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5140D" w14:textId="0F28D22B" w:rsidR="00494CDB" w:rsidRPr="00352BB7" w:rsidRDefault="006A347A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B7">
        <w:rPr>
          <w:rFonts w:ascii="Times New Roman" w:hAnsi="Times New Roman" w:cs="Times New Roman"/>
          <w:sz w:val="24"/>
          <w:szCs w:val="24"/>
        </w:rPr>
        <w:sym w:font="Symbol" w:char="F0B7"/>
      </w:r>
      <w:r w:rsidRPr="00352BB7">
        <w:rPr>
          <w:rFonts w:ascii="Times New Roman" w:hAnsi="Times New Roman" w:cs="Times New Roman"/>
          <w:sz w:val="24"/>
          <w:szCs w:val="24"/>
        </w:rPr>
        <w:t xml:space="preserve"> </w:t>
      </w:r>
      <w:r w:rsidR="00494CDB" w:rsidRPr="00352BB7">
        <w:rPr>
          <w:rFonts w:ascii="Times New Roman" w:hAnsi="Times New Roman" w:cs="Times New Roman"/>
          <w:sz w:val="24"/>
          <w:szCs w:val="24"/>
        </w:rPr>
        <w:t>F</w:t>
      </w:r>
      <w:r w:rsidRPr="00352BB7">
        <w:rPr>
          <w:rFonts w:ascii="Times New Roman" w:hAnsi="Times New Roman" w:cs="Times New Roman"/>
          <w:sz w:val="24"/>
          <w:szCs w:val="24"/>
        </w:rPr>
        <w:t>örbud att vid pelagiskt fiske medföra redskap ombord som inte får användas under förbudsperioden</w:t>
      </w:r>
      <w:r w:rsidR="00494CDB" w:rsidRPr="00352BB7">
        <w:rPr>
          <w:rFonts w:ascii="Times New Roman" w:hAnsi="Times New Roman" w:cs="Times New Roman"/>
          <w:sz w:val="24"/>
          <w:szCs w:val="24"/>
        </w:rPr>
        <w:t>;</w:t>
      </w:r>
      <w:r w:rsidRPr="00352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C9207" w14:textId="02E44960" w:rsidR="00494CDB" w:rsidRPr="00352BB7" w:rsidRDefault="006A347A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B7">
        <w:rPr>
          <w:rFonts w:ascii="Times New Roman" w:hAnsi="Times New Roman" w:cs="Times New Roman"/>
          <w:sz w:val="24"/>
          <w:szCs w:val="24"/>
        </w:rPr>
        <w:sym w:font="Symbol" w:char="F0B7"/>
      </w:r>
      <w:r w:rsidRPr="00352BB7">
        <w:rPr>
          <w:rFonts w:ascii="Times New Roman" w:hAnsi="Times New Roman" w:cs="Times New Roman"/>
          <w:sz w:val="24"/>
          <w:szCs w:val="24"/>
        </w:rPr>
        <w:t xml:space="preserve"> </w:t>
      </w:r>
      <w:r w:rsidR="00494CDB" w:rsidRPr="00352BB7">
        <w:rPr>
          <w:rFonts w:ascii="Times New Roman" w:hAnsi="Times New Roman" w:cs="Times New Roman"/>
          <w:sz w:val="24"/>
          <w:szCs w:val="24"/>
        </w:rPr>
        <w:t>B</w:t>
      </w:r>
      <w:r w:rsidRPr="00352BB7">
        <w:rPr>
          <w:rFonts w:ascii="Times New Roman" w:hAnsi="Times New Roman" w:cs="Times New Roman"/>
          <w:sz w:val="24"/>
          <w:szCs w:val="24"/>
        </w:rPr>
        <w:t>egränsning till att enbart bedriva pelagiskt fiske i ett område per fiskeresa vid fiske i område 24 eller 25</w:t>
      </w:r>
      <w:r w:rsidR="00494CDB" w:rsidRPr="00352BB7">
        <w:rPr>
          <w:rFonts w:ascii="Times New Roman" w:hAnsi="Times New Roman" w:cs="Times New Roman"/>
          <w:sz w:val="24"/>
          <w:szCs w:val="24"/>
        </w:rPr>
        <w:t>; och</w:t>
      </w:r>
      <w:r w:rsidRPr="00352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5F533" w14:textId="3FC4D875" w:rsidR="006A347A" w:rsidRPr="00352BB7" w:rsidRDefault="00494CDB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B7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352BB7">
        <w:rPr>
          <w:rFonts w:ascii="Times New Roman" w:hAnsi="Times New Roman" w:cs="Times New Roman"/>
          <w:sz w:val="24"/>
          <w:szCs w:val="24"/>
        </w:rPr>
        <w:t xml:space="preserve"> A</w:t>
      </w:r>
      <w:r w:rsidR="006A347A" w:rsidRPr="00352BB7">
        <w:rPr>
          <w:rFonts w:ascii="Times New Roman" w:hAnsi="Times New Roman" w:cs="Times New Roman"/>
          <w:sz w:val="24"/>
          <w:szCs w:val="24"/>
        </w:rPr>
        <w:t xml:space="preserve">nmälningskrav i anslutning till att fiskeresan påbörjas, vid fiske under förbudsperioden för samtliga fartyg som inte har en VMS- eller AIS-utrustning ombord i drift och sändande. Anmälningskravet ska inte </w:t>
      </w:r>
      <w:r w:rsidRPr="00352BB7">
        <w:rPr>
          <w:rFonts w:ascii="Times New Roman" w:hAnsi="Times New Roman" w:cs="Times New Roman"/>
          <w:sz w:val="24"/>
          <w:szCs w:val="24"/>
        </w:rPr>
        <w:t xml:space="preserve">heller </w:t>
      </w:r>
      <w:r w:rsidR="006A347A" w:rsidRPr="00352BB7">
        <w:rPr>
          <w:rFonts w:ascii="Times New Roman" w:hAnsi="Times New Roman" w:cs="Times New Roman"/>
          <w:sz w:val="24"/>
          <w:szCs w:val="24"/>
        </w:rPr>
        <w:t xml:space="preserve">gälla vid fiskeresor som bedrivs av de med ålfisketillstånd som på fiskeresan endast bedriver riktat fiske efter ål. </w:t>
      </w:r>
    </w:p>
    <w:p w14:paraId="31196427" w14:textId="5529E6EC" w:rsidR="00352BB7" w:rsidRPr="00352BB7" w:rsidRDefault="00494CDB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B7">
        <w:rPr>
          <w:rFonts w:ascii="Times New Roman" w:hAnsi="Times New Roman" w:cs="Times New Roman"/>
          <w:sz w:val="24"/>
          <w:szCs w:val="24"/>
        </w:rPr>
        <w:t>I remissen kan också läsas att vid tillämpning av undantagen för pelagiskt fiske ska syftet med resan vara att fiska för direkt användning som livsmedel</w:t>
      </w:r>
      <w:r w:rsidR="00352BB7" w:rsidRPr="00352BB7">
        <w:rPr>
          <w:rFonts w:ascii="Times New Roman" w:hAnsi="Times New Roman" w:cs="Times New Roman"/>
          <w:sz w:val="24"/>
          <w:szCs w:val="24"/>
        </w:rPr>
        <w:t xml:space="preserve">. SFPO anser principiellt att lagstiftaren inte ska föreskriva om användningen av fångst. </w:t>
      </w:r>
    </w:p>
    <w:p w14:paraId="200CE0A2" w14:textId="1FAC2178" w:rsidR="00352BB7" w:rsidRPr="00352BB7" w:rsidRDefault="00352BB7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BB7">
        <w:rPr>
          <w:rFonts w:ascii="Times New Roman" w:hAnsi="Times New Roman" w:cs="Times New Roman"/>
          <w:sz w:val="24"/>
          <w:szCs w:val="24"/>
        </w:rPr>
        <w:t xml:space="preserve">Med undantag för ovan principiella uppfattning att lagstiftaren inte ska föreskriva om användning av fångst har SFPO inget att erinra emot förslagen i remissen. </w:t>
      </w:r>
      <w:r w:rsidR="00F4195D">
        <w:rPr>
          <w:rFonts w:ascii="Times New Roman" w:hAnsi="Times New Roman" w:cs="Times New Roman"/>
          <w:sz w:val="24"/>
          <w:szCs w:val="24"/>
        </w:rPr>
        <w:t xml:space="preserve">Omsorgen om de med ålfisketillstånd kan med fördel även ta sig uttryck i ålfiskeregleringen så att ålfiske kan bedrivas i Öresund under november månad. </w:t>
      </w:r>
    </w:p>
    <w:p w14:paraId="063A682E" w14:textId="77777777" w:rsidR="00B24F77" w:rsidRDefault="00B24F77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F77">
        <w:rPr>
          <w:rFonts w:ascii="Times New Roman" w:hAnsi="Times New Roman" w:cs="Times New Roman"/>
          <w:sz w:val="24"/>
          <w:szCs w:val="24"/>
        </w:rPr>
        <w:t>I konsekvensanalysen, under rubriken ”</w:t>
      </w:r>
      <w:r w:rsidR="00F4195D" w:rsidRPr="00B24F77">
        <w:rPr>
          <w:rFonts w:ascii="Times New Roman" w:hAnsi="Times New Roman" w:cs="Times New Roman"/>
          <w:sz w:val="24"/>
          <w:szCs w:val="24"/>
        </w:rPr>
        <w:t>Bedömning av om särskilda hänsyn behöver tas när det gäller tidpunkten för ikraftträdande och om det finns behov av speciella informationsinsatser</w:t>
      </w:r>
      <w:r w:rsidRPr="00B24F77">
        <w:rPr>
          <w:rFonts w:ascii="Times New Roman" w:hAnsi="Times New Roman" w:cs="Times New Roman"/>
          <w:sz w:val="24"/>
          <w:szCs w:val="24"/>
        </w:rPr>
        <w:t xml:space="preserve">”, kan läsas att information </w:t>
      </w:r>
      <w:r w:rsidR="00F4195D" w:rsidRPr="00B24F77">
        <w:rPr>
          <w:rFonts w:ascii="Times New Roman" w:hAnsi="Times New Roman" w:cs="Times New Roman"/>
          <w:sz w:val="24"/>
          <w:szCs w:val="24"/>
        </w:rPr>
        <w:t>till yrkesfiskare med fartyg under 12 meters längd som berörs av förslaget bör informeras via brev särskilt med tanke på den föreslagna anmälningsplikten.</w:t>
      </w:r>
      <w:r w:rsidRPr="00B24F77">
        <w:rPr>
          <w:rFonts w:ascii="Times New Roman" w:hAnsi="Times New Roman" w:cs="Times New Roman"/>
          <w:sz w:val="24"/>
          <w:szCs w:val="24"/>
        </w:rPr>
        <w:t xml:space="preserve"> SFPO rekommenderar att sådan </w:t>
      </w:r>
      <w:r>
        <w:rPr>
          <w:rFonts w:ascii="Times New Roman" w:hAnsi="Times New Roman" w:cs="Times New Roman"/>
          <w:sz w:val="24"/>
          <w:szCs w:val="24"/>
        </w:rPr>
        <w:t xml:space="preserve">tydlig och lättförståelig </w:t>
      </w:r>
      <w:r w:rsidRPr="00B24F77">
        <w:rPr>
          <w:rFonts w:ascii="Times New Roman" w:hAnsi="Times New Roman" w:cs="Times New Roman"/>
          <w:sz w:val="24"/>
          <w:szCs w:val="24"/>
        </w:rPr>
        <w:t>information tillställs de berörda.</w:t>
      </w:r>
    </w:p>
    <w:p w14:paraId="038393E4" w14:textId="77777777" w:rsidR="007F6B29" w:rsidRPr="006A347A" w:rsidRDefault="007F6B29" w:rsidP="00BF66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411FE" w14:textId="5E788852" w:rsidR="005B35C3" w:rsidRDefault="009C5A38" w:rsidP="00872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SVERIGES FISKARES PO</w:t>
      </w:r>
    </w:p>
    <w:p w14:paraId="24B6D13D" w14:textId="0107FCDE" w:rsidR="005B35C3" w:rsidRDefault="005B35C3" w:rsidP="008728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C7CA2" w14:textId="77777777" w:rsidR="00A25D53" w:rsidRDefault="00A25D53" w:rsidP="008728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A3E4F" w14:textId="4DD0143F" w:rsidR="00BD7E74" w:rsidRDefault="00B66E02" w:rsidP="009C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Tore Johnsson</w:t>
      </w:r>
      <w:r w:rsidR="009C5A38">
        <w:rPr>
          <w:rFonts w:ascii="Times New Roman" w:hAnsi="Times New Roman" w:cs="Times New Roman"/>
          <w:sz w:val="24"/>
          <w:szCs w:val="24"/>
        </w:rPr>
        <w:tab/>
      </w:r>
      <w:r w:rsidR="009C5A38">
        <w:rPr>
          <w:rFonts w:ascii="Times New Roman" w:hAnsi="Times New Roman" w:cs="Times New Roman"/>
          <w:sz w:val="24"/>
          <w:szCs w:val="24"/>
        </w:rPr>
        <w:tab/>
        <w:t>Fredrik Lindberg</w:t>
      </w:r>
    </w:p>
    <w:p w14:paraId="72048F8A" w14:textId="0AAB08AD" w:rsidR="009C5A38" w:rsidRPr="009C5A38" w:rsidRDefault="00B66E02" w:rsidP="009C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o</w:t>
      </w:r>
      <w:r w:rsidR="009C5A38">
        <w:rPr>
          <w:rFonts w:ascii="Times New Roman" w:hAnsi="Times New Roman" w:cs="Times New Roman"/>
          <w:sz w:val="24"/>
          <w:szCs w:val="24"/>
        </w:rPr>
        <w:t>rdförande</w:t>
      </w:r>
      <w:r w:rsidR="009C5A38">
        <w:rPr>
          <w:rFonts w:ascii="Times New Roman" w:hAnsi="Times New Roman" w:cs="Times New Roman"/>
          <w:sz w:val="24"/>
          <w:szCs w:val="24"/>
        </w:rPr>
        <w:tab/>
      </w:r>
      <w:r w:rsidR="009C5A38">
        <w:rPr>
          <w:rFonts w:ascii="Times New Roman" w:hAnsi="Times New Roman" w:cs="Times New Roman"/>
          <w:sz w:val="24"/>
          <w:szCs w:val="24"/>
        </w:rPr>
        <w:tab/>
        <w:t>Ombudsman</w:t>
      </w:r>
    </w:p>
    <w:sectPr w:rsidR="009C5A38" w:rsidRPr="009C5A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FCCD8" w14:textId="77777777" w:rsidR="00D040AB" w:rsidRDefault="00D040AB" w:rsidP="00216AC9">
      <w:pPr>
        <w:spacing w:after="0" w:line="240" w:lineRule="auto"/>
      </w:pPr>
      <w:r>
        <w:separator/>
      </w:r>
    </w:p>
  </w:endnote>
  <w:endnote w:type="continuationSeparator" w:id="0">
    <w:p w14:paraId="0992AFF0" w14:textId="77777777" w:rsidR="00D040AB" w:rsidRDefault="00D040AB" w:rsidP="0021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E44D0" w14:textId="77777777" w:rsidR="00D040AB" w:rsidRDefault="00D040AB" w:rsidP="00216AC9">
      <w:pPr>
        <w:spacing w:after="0" w:line="240" w:lineRule="auto"/>
      </w:pPr>
      <w:r>
        <w:separator/>
      </w:r>
    </w:p>
  </w:footnote>
  <w:footnote w:type="continuationSeparator" w:id="0">
    <w:p w14:paraId="064F8CCC" w14:textId="77777777" w:rsidR="00D040AB" w:rsidRDefault="00D040AB" w:rsidP="0021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B2CBB" w14:textId="7BB8B283" w:rsidR="005C1198" w:rsidRDefault="005C1198">
    <w:pPr>
      <w:pStyle w:val="Sidhuvud"/>
      <w:jc w:val="right"/>
    </w:pPr>
  </w:p>
  <w:p w14:paraId="578112DC" w14:textId="77777777" w:rsidR="005C1198" w:rsidRDefault="005C119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22"/>
    <w:rsid w:val="00025121"/>
    <w:rsid w:val="00043750"/>
    <w:rsid w:val="00097AC3"/>
    <w:rsid w:val="000C0690"/>
    <w:rsid w:val="000C5D13"/>
    <w:rsid w:val="000E4393"/>
    <w:rsid w:val="00142981"/>
    <w:rsid w:val="0017213C"/>
    <w:rsid w:val="001B435B"/>
    <w:rsid w:val="001C4159"/>
    <w:rsid w:val="001D5683"/>
    <w:rsid w:val="001E33E8"/>
    <w:rsid w:val="00216AC9"/>
    <w:rsid w:val="0022411D"/>
    <w:rsid w:val="00244876"/>
    <w:rsid w:val="002519FE"/>
    <w:rsid w:val="0026003F"/>
    <w:rsid w:val="00263102"/>
    <w:rsid w:val="002713F3"/>
    <w:rsid w:val="002B2C13"/>
    <w:rsid w:val="002C25C0"/>
    <w:rsid w:val="00340FE7"/>
    <w:rsid w:val="00352BB7"/>
    <w:rsid w:val="003530C6"/>
    <w:rsid w:val="00364E2D"/>
    <w:rsid w:val="0036660C"/>
    <w:rsid w:val="003A6FDD"/>
    <w:rsid w:val="003B05E2"/>
    <w:rsid w:val="003B1A54"/>
    <w:rsid w:val="003D4FB3"/>
    <w:rsid w:val="003E56C5"/>
    <w:rsid w:val="00405C9E"/>
    <w:rsid w:val="004253F2"/>
    <w:rsid w:val="004520F1"/>
    <w:rsid w:val="00454E3B"/>
    <w:rsid w:val="00480F99"/>
    <w:rsid w:val="004939CA"/>
    <w:rsid w:val="00494CDB"/>
    <w:rsid w:val="004A416F"/>
    <w:rsid w:val="00513A5C"/>
    <w:rsid w:val="005226C9"/>
    <w:rsid w:val="0053201E"/>
    <w:rsid w:val="00543C4B"/>
    <w:rsid w:val="005B35C3"/>
    <w:rsid w:val="005C1198"/>
    <w:rsid w:val="005C77A7"/>
    <w:rsid w:val="005F2547"/>
    <w:rsid w:val="0060209B"/>
    <w:rsid w:val="006022FB"/>
    <w:rsid w:val="00637222"/>
    <w:rsid w:val="00645312"/>
    <w:rsid w:val="00660BA8"/>
    <w:rsid w:val="00670461"/>
    <w:rsid w:val="00676CF7"/>
    <w:rsid w:val="00683CD6"/>
    <w:rsid w:val="006939CD"/>
    <w:rsid w:val="006A347A"/>
    <w:rsid w:val="006B1805"/>
    <w:rsid w:val="006D5F2F"/>
    <w:rsid w:val="00702240"/>
    <w:rsid w:val="0071036D"/>
    <w:rsid w:val="007266E0"/>
    <w:rsid w:val="00773786"/>
    <w:rsid w:val="007A7BDB"/>
    <w:rsid w:val="007B418B"/>
    <w:rsid w:val="007B6F3E"/>
    <w:rsid w:val="007C15D0"/>
    <w:rsid w:val="007C23F9"/>
    <w:rsid w:val="007F6B29"/>
    <w:rsid w:val="00824A84"/>
    <w:rsid w:val="00836F1E"/>
    <w:rsid w:val="00872852"/>
    <w:rsid w:val="008A02F9"/>
    <w:rsid w:val="008A353D"/>
    <w:rsid w:val="00927595"/>
    <w:rsid w:val="00970C82"/>
    <w:rsid w:val="00974864"/>
    <w:rsid w:val="00974D68"/>
    <w:rsid w:val="009839EC"/>
    <w:rsid w:val="009853BC"/>
    <w:rsid w:val="009C5A38"/>
    <w:rsid w:val="009D27FF"/>
    <w:rsid w:val="009E2945"/>
    <w:rsid w:val="009E4AE8"/>
    <w:rsid w:val="009E62AE"/>
    <w:rsid w:val="00A00302"/>
    <w:rsid w:val="00A05145"/>
    <w:rsid w:val="00A25D53"/>
    <w:rsid w:val="00A51962"/>
    <w:rsid w:val="00A701F7"/>
    <w:rsid w:val="00AA2A58"/>
    <w:rsid w:val="00AB084F"/>
    <w:rsid w:val="00AB4320"/>
    <w:rsid w:val="00AB7D15"/>
    <w:rsid w:val="00AC1403"/>
    <w:rsid w:val="00AF0580"/>
    <w:rsid w:val="00AF2EDD"/>
    <w:rsid w:val="00AF6BF2"/>
    <w:rsid w:val="00B06286"/>
    <w:rsid w:val="00B15DFC"/>
    <w:rsid w:val="00B24F77"/>
    <w:rsid w:val="00B32501"/>
    <w:rsid w:val="00B52F7C"/>
    <w:rsid w:val="00B55C6C"/>
    <w:rsid w:val="00B66E02"/>
    <w:rsid w:val="00B66EAB"/>
    <w:rsid w:val="00B71271"/>
    <w:rsid w:val="00B85028"/>
    <w:rsid w:val="00BD7E74"/>
    <w:rsid w:val="00BF660D"/>
    <w:rsid w:val="00C03BE2"/>
    <w:rsid w:val="00C2249D"/>
    <w:rsid w:val="00C4112B"/>
    <w:rsid w:val="00C44DFD"/>
    <w:rsid w:val="00C50071"/>
    <w:rsid w:val="00C50205"/>
    <w:rsid w:val="00C57338"/>
    <w:rsid w:val="00C73C7D"/>
    <w:rsid w:val="00C8523F"/>
    <w:rsid w:val="00CA22A4"/>
    <w:rsid w:val="00CB153A"/>
    <w:rsid w:val="00D040AB"/>
    <w:rsid w:val="00D136B3"/>
    <w:rsid w:val="00D16BF1"/>
    <w:rsid w:val="00D34DBF"/>
    <w:rsid w:val="00D61F6B"/>
    <w:rsid w:val="00D763F3"/>
    <w:rsid w:val="00D85086"/>
    <w:rsid w:val="00DF0C90"/>
    <w:rsid w:val="00E14120"/>
    <w:rsid w:val="00E163D7"/>
    <w:rsid w:val="00E172A3"/>
    <w:rsid w:val="00E2037D"/>
    <w:rsid w:val="00E32206"/>
    <w:rsid w:val="00E52E2C"/>
    <w:rsid w:val="00E55C28"/>
    <w:rsid w:val="00E74A6A"/>
    <w:rsid w:val="00E76F65"/>
    <w:rsid w:val="00E94FDE"/>
    <w:rsid w:val="00E973C9"/>
    <w:rsid w:val="00EB1E98"/>
    <w:rsid w:val="00EC49D0"/>
    <w:rsid w:val="00ED17B0"/>
    <w:rsid w:val="00ED1FE6"/>
    <w:rsid w:val="00F16DD6"/>
    <w:rsid w:val="00F3643B"/>
    <w:rsid w:val="00F3729A"/>
    <w:rsid w:val="00F4195D"/>
    <w:rsid w:val="00F60876"/>
    <w:rsid w:val="00F62C8F"/>
    <w:rsid w:val="00F76DB3"/>
    <w:rsid w:val="00F95D41"/>
    <w:rsid w:val="00FD1677"/>
    <w:rsid w:val="00FD1D54"/>
    <w:rsid w:val="00FD309D"/>
    <w:rsid w:val="00FE1FC4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1E49"/>
  <w15:chartTrackingRefBased/>
  <w15:docId w15:val="{E1775E9A-DA32-45A2-88D5-D96D1F82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222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3722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37222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C57338"/>
    <w:pPr>
      <w:spacing w:before="100" w:beforeAutospacing="1" w:after="100" w:afterAutospacing="1" w:line="315" w:lineRule="atLeast"/>
    </w:pPr>
    <w:rPr>
      <w:rFonts w:ascii="Arial" w:eastAsia="Times New Roman" w:hAnsi="Arial" w:cs="Arial"/>
      <w:color w:val="000000"/>
      <w:sz w:val="24"/>
      <w:szCs w:val="24"/>
      <w:lang w:eastAsia="sv-SE"/>
    </w:rPr>
  </w:style>
  <w:style w:type="paragraph" w:customStyle="1" w:styleId="ingressxxh2x">
    <w:name w:val="ingressxxh2x"/>
    <w:basedOn w:val="Normal"/>
    <w:rsid w:val="00C573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9"/>
      <w:szCs w:val="29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16AC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16AC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16AC9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5C1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1198"/>
  </w:style>
  <w:style w:type="paragraph" w:styleId="Sidfot">
    <w:name w:val="footer"/>
    <w:basedOn w:val="Normal"/>
    <w:link w:val="SidfotChar"/>
    <w:uiPriority w:val="99"/>
    <w:unhideWhenUsed/>
    <w:rsid w:val="005C1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9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2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7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69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tions@havkom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DF19-3851-430E-98AF-2CF24C02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467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Lindberg</dc:creator>
  <cp:keywords/>
  <dc:description/>
  <cp:lastModifiedBy>Fredrik Fiskare</cp:lastModifiedBy>
  <cp:revision>104</cp:revision>
  <cp:lastPrinted>2020-06-15T11:55:00Z</cp:lastPrinted>
  <dcterms:created xsi:type="dcterms:W3CDTF">2020-06-15T11:07:00Z</dcterms:created>
  <dcterms:modified xsi:type="dcterms:W3CDTF">2021-03-31T10:22:00Z</dcterms:modified>
</cp:coreProperties>
</file>